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5C5" w:rsidRPr="00363176" w:rsidRDefault="003C7AE7" w:rsidP="00490872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b/>
          <w:color w:val="314C14"/>
          <w:sz w:val="40"/>
          <w:szCs w:val="40"/>
        </w:rPr>
      </w:pPr>
      <w:r w:rsidRPr="00363176">
        <w:rPr>
          <w:b/>
          <w:color w:val="314C14"/>
          <w:sz w:val="40"/>
          <w:szCs w:val="40"/>
        </w:rPr>
        <w:fldChar w:fldCharType="begin"/>
      </w:r>
      <w:r w:rsidR="00490872" w:rsidRPr="00363176">
        <w:rPr>
          <w:b/>
          <w:color w:val="314C14"/>
          <w:sz w:val="40"/>
          <w:szCs w:val="40"/>
        </w:rPr>
        <w:instrText xml:space="preserve"> HYPERLINK "http://www.skoropos.prihod.ru/" </w:instrText>
      </w:r>
      <w:r w:rsidRPr="00363176">
        <w:rPr>
          <w:b/>
          <w:color w:val="314C14"/>
          <w:sz w:val="40"/>
          <w:szCs w:val="40"/>
        </w:rPr>
        <w:fldChar w:fldCharType="separate"/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Воскресная школа А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рхиерейско</w:t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 xml:space="preserve">го 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подворь</w:t>
      </w:r>
      <w:r w:rsidR="00F02EF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я</w:t>
      </w:r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 xml:space="preserve"> в честь иконы Пресвятой Богородицы «</w:t>
      </w:r>
      <w:proofErr w:type="spellStart"/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Скоропослушница</w:t>
      </w:r>
      <w:proofErr w:type="spellEnd"/>
      <w:r w:rsidR="00490872" w:rsidRPr="00363176">
        <w:rPr>
          <w:rStyle w:val="a8"/>
          <w:rFonts w:ascii="Georgia" w:hAnsi="Georgia"/>
          <w:b/>
          <w:color w:val="314C14"/>
          <w:sz w:val="40"/>
          <w:szCs w:val="40"/>
          <w:u w:val="none"/>
          <w:shd w:val="clear" w:color="auto" w:fill="FFFFFF"/>
        </w:rPr>
        <w:t>»</w:t>
      </w:r>
      <w:r w:rsidRPr="00363176">
        <w:rPr>
          <w:b/>
          <w:color w:val="314C14"/>
          <w:sz w:val="40"/>
          <w:szCs w:val="40"/>
        </w:rPr>
        <w:fldChar w:fldCharType="end"/>
      </w:r>
    </w:p>
    <w:p w:rsidR="00490872" w:rsidRPr="00363176" w:rsidRDefault="00BB7532" w:rsidP="0008460E">
      <w:pPr>
        <w:shd w:val="clear" w:color="auto" w:fill="FFFFFF"/>
        <w:spacing w:before="100" w:beforeAutospacing="1" w:after="100" w:afterAutospacing="1" w:line="255" w:lineRule="atLeast"/>
        <w:jc w:val="center"/>
        <w:rPr>
          <w:b/>
          <w:color w:val="314C14"/>
          <w:sz w:val="40"/>
          <w:szCs w:val="40"/>
        </w:rPr>
      </w:pPr>
      <w:r>
        <w:rPr>
          <w:b/>
          <w:noProof/>
          <w:color w:val="314C14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195580</wp:posOffset>
            </wp:positionV>
            <wp:extent cx="2830830" cy="2124075"/>
            <wp:effectExtent l="19050" t="0" r="7620" b="0"/>
            <wp:wrapSquare wrapText="bothSides"/>
            <wp:docPr id="8" name="Рисунок 2" descr="H:\DCIM\100MSDCF\DSC0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MSDCF\DSC07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872" w:rsidRPr="00363176">
        <w:rPr>
          <w:b/>
          <w:color w:val="314C14"/>
          <w:sz w:val="40"/>
          <w:szCs w:val="40"/>
        </w:rPr>
        <w:t>(</w:t>
      </w:r>
      <w:r w:rsidR="00AE70AC" w:rsidRPr="00363176">
        <w:rPr>
          <w:b/>
          <w:color w:val="314C14"/>
          <w:sz w:val="40"/>
          <w:szCs w:val="40"/>
        </w:rPr>
        <w:t xml:space="preserve">Поездка в </w:t>
      </w:r>
      <w:proofErr w:type="spellStart"/>
      <w:r w:rsidR="00490872" w:rsidRPr="00363176">
        <w:rPr>
          <w:b/>
          <w:color w:val="314C14"/>
          <w:sz w:val="40"/>
          <w:szCs w:val="40"/>
        </w:rPr>
        <w:t>Мочище</w:t>
      </w:r>
      <w:proofErr w:type="spellEnd"/>
      <w:r w:rsidR="00490872" w:rsidRPr="00363176">
        <w:rPr>
          <w:b/>
          <w:color w:val="314C14"/>
          <w:sz w:val="40"/>
          <w:szCs w:val="40"/>
        </w:rPr>
        <w:t>, Новосибирская область)</w:t>
      </w:r>
    </w:p>
    <w:p w:rsidR="00BB7532" w:rsidRDefault="00BB7532" w:rsidP="00D56610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В ПОМОЩЬ РОДИТЕЛЯМ: </w:t>
      </w:r>
      <w:r w:rsidRPr="00BB7532">
        <w:rPr>
          <w:rFonts w:ascii="Times New Roman" w:hAnsi="Times New Roman" w:cs="Times New Roman"/>
          <w:b/>
          <w:color w:val="FF0000"/>
          <w:sz w:val="36"/>
          <w:szCs w:val="36"/>
        </w:rPr>
        <w:t>СВЯТЫЕ ПОКРОВИТЕЛИ УЧАЩИХ И УЧАЩИХСЯ</w:t>
      </w:r>
    </w:p>
    <w:p w:rsidR="00BB7532" w:rsidRDefault="00BB7532" w:rsidP="00BB753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BB7532" w:rsidRDefault="00BB7532" w:rsidP="00BB7532">
      <w:pPr>
        <w:spacing w:after="0" w:line="240" w:lineRule="auto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Мы знаем, что в христианской традиции есть обычай всякое дело начинать и заканчивать молитвой. Скоро начало нового учебного года - кто-то пойдет в школу, кто-то начнет постигать азы науки в вузах, а такое важное дело, как учение, требует усиленной молитвы. Поэтому Церковь уделяет большое внимание этому моменту в жизни школьников, студентов, преподавателей и родителей учащихся. </w:t>
      </w:r>
    </w:p>
    <w:p w:rsidR="00BB7532" w:rsidRPr="00BB7532" w:rsidRDefault="00BB7532" w:rsidP="00BB7532">
      <w:pPr>
        <w:spacing w:after="0" w:line="240" w:lineRule="auto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БЛАГОСЛОВЕНИЕ У БОГА НА УЧЕБНЫЙ ГОД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310515</wp:posOffset>
            </wp:positionV>
            <wp:extent cx="3962400" cy="2971800"/>
            <wp:effectExtent l="19050" t="0" r="0" b="0"/>
            <wp:wrapSquare wrapText="bothSides"/>
            <wp:docPr id="3" name="Рисунок 1" descr="H:\DCIM\100MSDCF\DSC0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MSDCF\DSC07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Уже по сложившейся ежегодной традиции в последние дни августа Церковь совершает сугубую молитву для начинающих учение с 1 сентября. Это молебен на начало учебного года. Этот молебен – один из любимейших богослужений церковного года, потому как в этот день храм наполнен детьми, их светлыми чистыми душами, особой атмосферой. На богослужение многие приходят целыми семьями: с бабушками и дедушками, крестными родителями и маленькими сестренками и братиками, совсем еще малышами. В молитвословиях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молебного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пения священнослужители и все присутствующие молятся о том, чтобы "Господь ниспослал на отроков дух премудрости и разума, чтобы они могли разуметь и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памятствовать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доброе и душеполезное учение". Родители верят, что этот молебен поможет их детям учиться лучше. А преподаватели надеются получить помощь от Господа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в обучении своих подопечных.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13335</wp:posOffset>
            </wp:positionV>
            <wp:extent cx="3857625" cy="2886075"/>
            <wp:effectExtent l="19050" t="0" r="9525" b="0"/>
            <wp:wrapSquare wrapText="bothSides"/>
            <wp:docPr id="11" name="Рисунок 3" descr="H:\DCIM\100MSDCF\DSC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MSDCF\DSC07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t>Сегодня подрастающее поколение подстерегает множество соблазнов и духовных опасностей, неведомых еще несколько десятилетий тому назад. Поток информации несет с собою как полезное, так и пагубное. В связи с этим необходимо проявить особую заботу о том, чтобы привить детям желание учиться, узнавать и возрождать наши традиции, почитать старших. Над этим должен трудиться каждый, кто связан с обучением и воспитанием подрастающего поколения. Поэтому в эти дни в храмах напоминают о том, что учеба - это большой труд и призывают с усердием и настойчивостью, с помощью Божией осваивать и совершенствовать знания. А родителям и учителям - чтобы они не унижали и не оскорбляли даже самого нерадивого ребенка, но с великим терпением и самоотречением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помогали всем детям в учебе.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СВЯТЫЕ УГОДНИКИ БОЖИИ, ПОКРОВИТЕЛЬСТВУЮЩИЕ УЧАЩИМСЯ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88265</wp:posOffset>
            </wp:positionV>
            <wp:extent cx="3727450" cy="2790825"/>
            <wp:effectExtent l="19050" t="0" r="6350" b="0"/>
            <wp:wrapSquare wrapText="bothSides"/>
            <wp:docPr id="12" name="Рисунок 4" descr="H:\DCIM\100MSDCF\DSC0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MSDCF\DSC07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t>Со своими просьбами мы часто обращаемся к тем святым, которые покровительствуют в определенной сфере жизни человека. Среди святых угодников Божиих есть такие, к которым обращаются в дни учения.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С давних времен покровителями учащихся - школьников и студентов являются святой преподобный Сергий Радонежский, святой праведный Иоанн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Кронштадский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, святая мученица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Татиана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и, конечно же, наша заступница и покровит</w:t>
      </w:r>
      <w:r>
        <w:rPr>
          <w:rFonts w:ascii="Times New Roman" w:hAnsi="Times New Roman" w:cs="Times New Roman"/>
          <w:color w:val="002060"/>
          <w:sz w:val="28"/>
          <w:szCs w:val="28"/>
        </w:rPr>
        <w:t>ельница Пресвятая Богородица.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ПРЕПОДОБНЫЙ СЕРГИЙ РАДОНЕЖСКИЙ – ПОКРОВИТЕЛЬ В ПОСТИЖЕНИИ УЧЕБЫ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Одним из таких святых угодников Божиих является преподобный Сергий Радонежский. Именно к этому свят</w:t>
      </w:r>
      <w:r>
        <w:rPr>
          <w:rFonts w:ascii="Times New Roman" w:hAnsi="Times New Roman" w:cs="Times New Roman"/>
          <w:color w:val="002060"/>
          <w:sz w:val="28"/>
          <w:szCs w:val="28"/>
        </w:rPr>
        <w:t>ому часто прибегают учащиеся.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1356360</wp:posOffset>
            </wp:positionV>
            <wp:extent cx="3417570" cy="4552950"/>
            <wp:effectExtent l="19050" t="0" r="0" b="0"/>
            <wp:wrapSquare wrapText="bothSides"/>
            <wp:docPr id="14" name="Рисунок 5" descr="H:\DCIM\100MSDCF\DSC0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MSDCF\DSC072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Из жития преподобного известно, что в детстве ему с большим трудом давалось учение. После горячей молитвы отрока Варфоломея (мирское имя преподобного) "о даровании книжного разумения" Бог послал ему ангела в виде старца-инока, который в ответ на молитвы отрока Варфоломея вознес свои мольбы к Богу и, благословляя отрока, пообещал ему успехи в учебе. При встрече с родителями Варфоломея инок пророчески предсказал: "Велик будет ваш сын пред Богом и людьми. Он станет избранной обителью Духа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Святаго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>". С тех пор будущий святой без труда читал и понимал содержание книг. Этот эпизод в житии Сергия служит основанием для особых молитв к нему многих по</w:t>
      </w:r>
      <w:r>
        <w:rPr>
          <w:rFonts w:ascii="Times New Roman" w:hAnsi="Times New Roman" w:cs="Times New Roman"/>
          <w:color w:val="002060"/>
          <w:sz w:val="28"/>
          <w:szCs w:val="28"/>
        </w:rPr>
        <w:t>колений учеников и студентов.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Однако нет определенного алгоритма, как нужно молиться преподобному Сергию или какому-либо другому святому об успеваемости в учебе, всякая молитва обращающегося к святому от чистого сердца будет услышана. Кто знает тропари и молитвы, которые были созданы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гимнографами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для обращения к угодникам Божиим, может использовать их, кто не знает этих специальных молитв, мож</w:t>
      </w:r>
      <w:r>
        <w:rPr>
          <w:rFonts w:ascii="Times New Roman" w:hAnsi="Times New Roman" w:cs="Times New Roman"/>
          <w:color w:val="002060"/>
          <w:sz w:val="28"/>
          <w:szCs w:val="28"/>
        </w:rPr>
        <w:t>ет обращаться своими словами.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ОБРАЗ БОЖИЕЙ МАТЕРИ «ПРИБАВЛЕНИЕ УМА» - О ВРАЗУМЛЕНИИ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Икона Богоматери «Прибавление Ума» имеет благодать дарования премудрости, разума и благих знаний, помощи в просвещении детей, исцеления слабост</w:t>
      </w:r>
      <w:r>
        <w:rPr>
          <w:rFonts w:ascii="Times New Roman" w:hAnsi="Times New Roman" w:cs="Times New Roman"/>
          <w:color w:val="002060"/>
          <w:sz w:val="28"/>
          <w:szCs w:val="28"/>
        </w:rPr>
        <w:t>и ума и повреждения рассудка.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История этой иконы сложна и удивительна. По преданию, ее написал в трудном для Русской Православной Церкви XVII столетии один иконописец, который во время раскола никак не мог уразуметь для себя смысла реформы и определить, какие же богослужебные книги истинны - старые или новые. Он так долго мучился в этом выборе, что боялся потерять рассудок и стал горячо молиться Пресвятой Богородице о вразумлении. Во сне ли или в видении наяву он получил ответ на свою молитву - обещание исцелить его, если он даст обет написать икону Царицы Небесной в том образе, в котором Она ему явится. Иконописец исполнил свой обет и изобразил увиденное в иконографическом т</w:t>
      </w:r>
      <w:r>
        <w:rPr>
          <w:rFonts w:ascii="Times New Roman" w:hAnsi="Times New Roman" w:cs="Times New Roman"/>
          <w:color w:val="002060"/>
          <w:sz w:val="28"/>
          <w:szCs w:val="28"/>
        </w:rPr>
        <w:t>ипе образа "Прибавление ума".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Имеются также сведения, что ее прообразом явилась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Лоретанская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(или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Лорецкая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) статуя Богоматери, изваянная из кедра, по преданию, тоже Апостолом </w:t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Лукой, и хранившаяся в маленьком домике в итальянском городе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Лорето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. Этот святой домик раньше стоял в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Назарете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и был связан с земной жизнью Пресвятой Богородицы: в нем она родилась и жила в молодости. А когда в XIII веке турки стали захватывать восточные земли, христиане увезли святыню в Европу, и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2367280</wp:posOffset>
            </wp:positionH>
            <wp:positionV relativeFrom="paragraph">
              <wp:posOffset>1022985</wp:posOffset>
            </wp:positionV>
            <wp:extent cx="4095115" cy="3067050"/>
            <wp:effectExtent l="19050" t="0" r="635" b="0"/>
            <wp:wrapSquare wrapText="bothSides"/>
            <wp:docPr id="15" name="Рисунок 6" descr="H:\DCIM\100MSDCF\DSC07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MSDCF\DSC07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епископу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Лорето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было видение Царицы Небесной, Которая молвила ему: "Сын мой, Мое скромное жилище в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Назарете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, где Я родилась и провела молодость, прибывает на ваши берега". И тогда в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Лорето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были привезены и святой домик, и кедровая статуя: чудесным образом она и явилась иконографическим прототипом правосла</w:t>
      </w:r>
      <w:r>
        <w:rPr>
          <w:rFonts w:ascii="Times New Roman" w:hAnsi="Times New Roman" w:cs="Times New Roman"/>
          <w:color w:val="002060"/>
          <w:sz w:val="28"/>
          <w:szCs w:val="28"/>
        </w:rPr>
        <w:t>вной иконы "Прибавление ума".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СВЯТОЙ ПРАВЕДНЫЙ ИОАНН КРОНШТАДТСКИЙ – МОЛИТВА ВЕРЫ КРОТКОГО МАЛЬЧИКА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Святой праведный Иоанн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Кронштадский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родился 19 октября 1829 года. Слабенький ребенок быстро окреп и стал здоровым мальчиком. Когда пришло время учиться, родители собрали последние деньги и определили мальчика Ваню в Архангельское Приходское Училище. Учение давалось ему туго: он плохо понимал и запоминал. Это обстоятельство чрезвычайно огорчало и смущало доброго мальчика, так как он сознавал, как трудно дается родителям его учение. Больно мучила его мысль о родном доме, о тамошней нищете и, кажется, в это время он научился с особенной болью чувствовать чужую нужду, болеть о чужой бедности и нищете; он больше всего грезил о том, что когда вырастет, то выведет отца и мать из нужды и поможет всем. В Ване развивалась болезненная чуткость к страданию. Школьная мудрость оказалась для него еще труднее начального учения. Ласковой помощи матери около него не было, учителя мало заботились о том, чтобы помогать ученикам. Школьное дело шло плохо. Он </w:t>
      </w:r>
      <w:proofErr w:type="gram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работал</w:t>
      </w:r>
      <w:proofErr w:type="gram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целые дни и все-таки не успевал. Поэтому, движимый пламенной верой в Бога, он однажды, ложась спать, особенно горячо помолился Богу, прося Господа просветить его ум к разумению учения. Молитва веры кроткого и смиренного мальчика была услышана, и Господь обильно изл</w:t>
      </w:r>
      <w:r>
        <w:rPr>
          <w:rFonts w:ascii="Times New Roman" w:hAnsi="Times New Roman" w:cs="Times New Roman"/>
          <w:color w:val="002060"/>
          <w:sz w:val="28"/>
          <w:szCs w:val="28"/>
        </w:rPr>
        <w:t>ил на него дары Святого Духа.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МУЧЕНИЦА ТАТИАНА – ПОКРОВИТЕЛЬНИЦА СТУДЕНТОВ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Эта святая уже не одну сотню лет считается на Руси покровительницей всего студенчества и преподавателе</w:t>
      </w:r>
      <w:r>
        <w:rPr>
          <w:rFonts w:ascii="Times New Roman" w:hAnsi="Times New Roman" w:cs="Times New Roman"/>
          <w:color w:val="002060"/>
          <w:sz w:val="28"/>
          <w:szCs w:val="28"/>
        </w:rPr>
        <w:t>й, образования и просвещения.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О святой мученице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Татиане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на самом деле мы знаем не так много: жила в Риме в III веке девица, была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диакониссой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— древний церковный чин, означавший милосердное или, как бы теперь сказали, социальное служение ближним. </w:t>
      </w:r>
      <w:r w:rsidRPr="00BB7532">
        <w:rPr>
          <w:rFonts w:ascii="Times New Roman" w:hAnsi="Times New Roman" w:cs="Times New Roman"/>
          <w:color w:val="002060"/>
          <w:sz w:val="28"/>
          <w:szCs w:val="28"/>
        </w:rPr>
        <w:lastRenderedPageBreak/>
        <w:t>Исповедала себя христианкой и, претерпев страдания, приняла мученический в</w:t>
      </w:r>
      <w:r>
        <w:rPr>
          <w:rFonts w:ascii="Times New Roman" w:hAnsi="Times New Roman" w:cs="Times New Roman"/>
          <w:color w:val="002060"/>
          <w:sz w:val="28"/>
          <w:szCs w:val="28"/>
        </w:rPr>
        <w:t>енец.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b/>
          <w:color w:val="002060"/>
          <w:sz w:val="28"/>
          <w:szCs w:val="28"/>
        </w:rPr>
        <w:t>СВЯТЫЕ КИРИЛЛ И МЕФОДИЙ – ДЛЯ ПРОСВЕЩЕНИЯ РАЗУМА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Думаю, нет смысла пересказывать здесь житие этих прославленных святых, поскольку оно пространно и наши читатели могут ознак</w:t>
      </w:r>
      <w:r>
        <w:rPr>
          <w:rFonts w:ascii="Times New Roman" w:hAnsi="Times New Roman" w:cs="Times New Roman"/>
          <w:color w:val="002060"/>
          <w:sz w:val="28"/>
          <w:szCs w:val="28"/>
        </w:rPr>
        <w:t>омиться с ним самостоятельно.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Нужно лишь отметить, что вечно славные и памятные труды святых равноапостольных Кирилла и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Мефодия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в составлении славянской грамоты, в ведении славянского языка при богослужении, в переводе священных книг на родной славянский язык положили основание духовному и гражданскому величию славян, их нравственной и гражданской самобытности. Переводом священных книг и богослужебных на родной славянский язык они положили начало нашему вечному спасению, и в этом отношении святые Кирилл и </w:t>
      </w:r>
      <w:proofErr w:type="spellStart"/>
      <w:r w:rsidRPr="00BB7532">
        <w:rPr>
          <w:rFonts w:ascii="Times New Roman" w:hAnsi="Times New Roman" w:cs="Times New Roman"/>
          <w:color w:val="002060"/>
          <w:sz w:val="28"/>
          <w:szCs w:val="28"/>
        </w:rPr>
        <w:t>Мефодий</w:t>
      </w:r>
      <w:proofErr w:type="spellEnd"/>
      <w:r w:rsidRPr="00BB7532">
        <w:rPr>
          <w:rFonts w:ascii="Times New Roman" w:hAnsi="Times New Roman" w:cs="Times New Roman"/>
          <w:color w:val="002060"/>
          <w:sz w:val="28"/>
          <w:szCs w:val="28"/>
        </w:rPr>
        <w:t xml:space="preserve"> не только наши учителя и апостолы, но и отцы: они возродили нас и духовно, научив своими трудами поз</w:t>
      </w:r>
      <w:r>
        <w:rPr>
          <w:rFonts w:ascii="Times New Roman" w:hAnsi="Times New Roman" w:cs="Times New Roman"/>
          <w:color w:val="002060"/>
          <w:sz w:val="28"/>
          <w:szCs w:val="28"/>
        </w:rPr>
        <w:t>навать Единого Истинного Бога. </w:t>
      </w:r>
    </w:p>
    <w:p w:rsid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Потому и к этим святым также обращаются с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молитвами о помощи в учении. </w:t>
      </w:r>
    </w:p>
    <w:p w:rsidR="00BB7532" w:rsidRPr="00BB7532" w:rsidRDefault="00BB7532" w:rsidP="00BB753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B7532">
        <w:rPr>
          <w:rFonts w:ascii="Times New Roman" w:hAnsi="Times New Roman" w:cs="Times New Roman"/>
          <w:color w:val="002060"/>
          <w:sz w:val="28"/>
          <w:szCs w:val="28"/>
        </w:rPr>
        <w:t>Но это не значит, что это весь список святых, к которым можно прибегать с молитвой о благополучной учебе. Все зависит также и от разности каждого человека, от душевной потребности, от его расположенности к тому или иному святому. Если человеку близок святитель Николай или какой-либо другой угодник Божий, и он чувствует его молитвенную заботу и поддержку, то никак нельзя запретить молиться об успеваемости именно ему.</w:t>
      </w:r>
    </w:p>
    <w:p w:rsidR="00F02EF2" w:rsidRPr="00BB7532" w:rsidRDefault="00F02EF2" w:rsidP="00BB753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sectPr w:rsidR="00F02EF2" w:rsidRPr="00BB7532" w:rsidSect="00D335C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E450E"/>
    <w:multiLevelType w:val="multilevel"/>
    <w:tmpl w:val="CD18A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CE0400"/>
    <w:multiLevelType w:val="multilevel"/>
    <w:tmpl w:val="65140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A91973"/>
    <w:multiLevelType w:val="multilevel"/>
    <w:tmpl w:val="136A4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CA00A8"/>
    <w:multiLevelType w:val="hybridMultilevel"/>
    <w:tmpl w:val="B854ED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32"/>
    <w:rsid w:val="0008460E"/>
    <w:rsid w:val="000E34E9"/>
    <w:rsid w:val="001E7C8C"/>
    <w:rsid w:val="00272CF1"/>
    <w:rsid w:val="00280AF3"/>
    <w:rsid w:val="00363176"/>
    <w:rsid w:val="003C7AE7"/>
    <w:rsid w:val="00490872"/>
    <w:rsid w:val="00505DBC"/>
    <w:rsid w:val="005E320A"/>
    <w:rsid w:val="007D0F28"/>
    <w:rsid w:val="00AE70AC"/>
    <w:rsid w:val="00B4463D"/>
    <w:rsid w:val="00B933B8"/>
    <w:rsid w:val="00BB7532"/>
    <w:rsid w:val="00BE4B97"/>
    <w:rsid w:val="00C06648"/>
    <w:rsid w:val="00C34924"/>
    <w:rsid w:val="00C70341"/>
    <w:rsid w:val="00C85E32"/>
    <w:rsid w:val="00CF6F28"/>
    <w:rsid w:val="00D335C5"/>
    <w:rsid w:val="00D56610"/>
    <w:rsid w:val="00D606DF"/>
    <w:rsid w:val="00E10DCE"/>
    <w:rsid w:val="00F02EF2"/>
    <w:rsid w:val="00F3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D33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8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E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3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335C5"/>
    <w:rPr>
      <w:b/>
      <w:bCs/>
    </w:rPr>
  </w:style>
  <w:style w:type="character" w:styleId="a8">
    <w:name w:val="Hyperlink"/>
    <w:basedOn w:val="a0"/>
    <w:uiPriority w:val="99"/>
    <w:semiHidden/>
    <w:unhideWhenUsed/>
    <w:rsid w:val="005E320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4908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ey-valueitem-value">
    <w:name w:val="key-value__item-value"/>
    <w:basedOn w:val="a0"/>
    <w:rsid w:val="0008460E"/>
  </w:style>
  <w:style w:type="paragraph" w:styleId="a9">
    <w:name w:val="List Paragraph"/>
    <w:basedOn w:val="a"/>
    <w:uiPriority w:val="34"/>
    <w:qFormat/>
    <w:rsid w:val="00F02EF2"/>
    <w:pPr>
      <w:ind w:left="720"/>
      <w:contextualSpacing/>
    </w:pPr>
  </w:style>
  <w:style w:type="character" w:customStyle="1" w:styleId="blindlabel">
    <w:name w:val="blind_label"/>
    <w:basedOn w:val="a0"/>
    <w:rsid w:val="00BB75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3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646894">
                  <w:marLeft w:val="0"/>
                  <w:marRight w:val="0"/>
                  <w:marTop w:val="0"/>
                  <w:marBottom w:val="0"/>
                  <w:divBdr>
                    <w:top w:val="single" w:sz="6" w:space="9" w:color="E7E8E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76235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46428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89373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79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1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C5D0DB"/>
                            <w:left w:val="single" w:sz="6" w:space="0" w:color="C5D0DB"/>
                            <w:bottom w:val="single" w:sz="6" w:space="3" w:color="C5D0DB"/>
                            <w:right w:val="single" w:sz="6" w:space="0" w:color="C5D0D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13</cp:revision>
  <dcterms:created xsi:type="dcterms:W3CDTF">2018-08-10T12:25:00Z</dcterms:created>
  <dcterms:modified xsi:type="dcterms:W3CDTF">2018-09-09T07:31:00Z</dcterms:modified>
</cp:coreProperties>
</file>